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34652C5B"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090A67">
        <w:rPr>
          <w:color w:val="000000"/>
          <w:sz w:val="22"/>
          <w:szCs w:val="22"/>
          <w:lang w:val="lt-LT" w:eastAsia="en-GB"/>
        </w:rPr>
        <w:t>4</w:t>
      </w:r>
      <w:r w:rsidRPr="00370648">
        <w:rPr>
          <w:color w:val="000000"/>
          <w:sz w:val="22"/>
          <w:szCs w:val="22"/>
          <w:lang w:val="lt-LT" w:eastAsia="en-GB"/>
        </w:rPr>
        <w:t xml:space="preserve"> m. </w:t>
      </w:r>
      <w:r w:rsidR="00090A67">
        <w:rPr>
          <w:color w:val="000000"/>
          <w:sz w:val="22"/>
          <w:szCs w:val="22"/>
          <w:lang w:val="lt-LT" w:eastAsia="en-GB"/>
        </w:rPr>
        <w:t>gruodžio</w:t>
      </w:r>
      <w:r w:rsidRPr="00370648">
        <w:rPr>
          <w:color w:val="000000"/>
          <w:sz w:val="22"/>
          <w:szCs w:val="22"/>
          <w:lang w:val="lt-LT" w:eastAsia="en-GB"/>
        </w:rPr>
        <w:t xml:space="preserve"> </w:t>
      </w:r>
      <w:r w:rsidR="00251749">
        <w:rPr>
          <w:color w:val="000000"/>
          <w:sz w:val="22"/>
          <w:szCs w:val="22"/>
          <w:lang w:val="lt-LT" w:eastAsia="en-GB"/>
        </w:rPr>
        <w:t>10</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Valstybės tarnautojų registro ir Valstybės tarnybos informacinių sistemų modifikavimo ir konsultavimo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6C4656F" w14:textId="77777777" w:rsidR="002E5FF0"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Viešojo valdymo agentūra (kodas: 188784211).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Viešojo valdymo agentūra (kodas: 188784211). </w:t>
      </w:r>
      <w:r w:rsidRPr="00370648">
        <w:rPr>
          <w:lang w:val="lt-LT"/>
        </w:rPr>
        <w:tab/>
      </w:r>
      <w:r w:rsidRPr="00370648">
        <w:rPr>
          <w:lang w:val="lt-LT"/>
        </w:rPr>
        <w:br/>
      </w:r>
      <w:r w:rsidRPr="00370648">
        <w:rPr>
          <w:lang w:val="lt-LT"/>
        </w:rPr>
        <w:tab/>
        <w:t>1.3. Pirkimas neatliekamas naudojantis centralizuotų pirkimų katalogu, nes</w:t>
      </w:r>
      <w:r w:rsidR="002E5FF0">
        <w:rPr>
          <w:lang w:val="lt-LT"/>
        </w:rPr>
        <w:t xml:space="preserve"> kataloge perkamų paslaugų nėra</w:t>
      </w:r>
      <w:r w:rsidRPr="00370648">
        <w:rPr>
          <w:lang w:val="lt-LT"/>
        </w:rPr>
        <w:t>.</w:t>
      </w:r>
      <w:r w:rsidRPr="00370648">
        <w:rPr>
          <w:lang w:val="lt-LT"/>
        </w:rPr>
        <w:tab/>
      </w:r>
      <w:r w:rsidRPr="00370648">
        <w:rPr>
          <w:lang w:val="lt-LT"/>
        </w:rPr>
        <w:br/>
      </w:r>
      <w:r w:rsidRPr="00370648">
        <w:rPr>
          <w:lang w:val="lt-LT"/>
        </w:rPr>
        <w:tab/>
        <w:t>1.4.</w:t>
      </w:r>
      <w:r w:rsidR="002E5FF0">
        <w:rPr>
          <w:lang w:val="lt-LT"/>
        </w:rPr>
        <w:t xml:space="preserve"> </w:t>
      </w:r>
      <w:r w:rsidRPr="00370648">
        <w:rPr>
          <w:lang w:val="lt-LT"/>
        </w:rPr>
        <w:t>Perkančioji organizacija nerezervuoja teisės dalyvauti pirkime</w:t>
      </w:r>
    </w:p>
    <w:p w14:paraId="7386AFB4" w14:textId="77777777" w:rsidR="002E5FF0" w:rsidRDefault="00205AB1" w:rsidP="00205AB1">
      <w:pPr>
        <w:pStyle w:val="Body2"/>
        <w:rPr>
          <w:lang w:val="lt-LT"/>
        </w:rPr>
      </w:pPr>
      <w:r w:rsidRPr="00370648">
        <w:rPr>
          <w:lang w:val="lt-LT"/>
        </w:rPr>
        <w:tab/>
        <w:t>1.5. Stebėtojai dalyvauti Komisijos posėdžiuose nėra kviečiami.</w:t>
      </w:r>
    </w:p>
    <w:p w14:paraId="64C957CF" w14:textId="53ACACEB" w:rsidR="00110BA9" w:rsidRPr="00110BA9" w:rsidRDefault="00205AB1" w:rsidP="00205AB1">
      <w:pPr>
        <w:pStyle w:val="Body2"/>
        <w:rPr>
          <w:lang w:val="da-DK"/>
        </w:rPr>
      </w:pPr>
      <w:r w:rsidRPr="00370648">
        <w:rPr>
          <w:lang w:val="lt-LT"/>
        </w:rPr>
        <w:tab/>
        <w:t>1.6</w:t>
      </w:r>
      <w:r w:rsidR="002E5FF0">
        <w:rPr>
          <w:lang w:val="lt-LT"/>
        </w:rPr>
        <w:t xml:space="preserve">. </w:t>
      </w:r>
      <w:r w:rsidRPr="00370648">
        <w:rPr>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E5FF0">
        <w:rPr>
          <w:lang w:val="lt-LT"/>
        </w:rPr>
        <w:t>4.4.</w:t>
      </w:r>
      <w:r w:rsidR="005B0344">
        <w:rPr>
          <w:lang w:val="lt-LT"/>
        </w:rPr>
        <w:t>4</w:t>
      </w:r>
      <w:r w:rsidR="002E5FF0">
        <w:rPr>
          <w:lang w:val="lt-LT"/>
        </w:rPr>
        <w:t xml:space="preserve"> punktu.</w:t>
      </w:r>
      <w:r w:rsidRPr="00370648">
        <w:rPr>
          <w:lang w:val="lt-LT"/>
        </w:rPr>
        <w:t xml:space="preserve"> Aplinkos apaugos kriterijai nustatyti </w:t>
      </w:r>
      <w:r w:rsidR="002E5FF0">
        <w:rPr>
          <w:lang w:val="lt-LT"/>
        </w:rPr>
        <w:t>Specia</w:t>
      </w:r>
      <w:r w:rsidR="00110BA9">
        <w:rPr>
          <w:lang w:val="lt-LT"/>
        </w:rPr>
        <w:t>liųjų pirkimo sąlygų priede „Sutarties projektas</w:t>
      </w:r>
      <w:r w:rsidR="00110BA9" w:rsidRPr="00110BA9">
        <w:rPr>
          <w:lang w:val="da-DK"/>
        </w:rPr>
        <w:t>”</w:t>
      </w:r>
      <w:r w:rsidR="00110BA9">
        <w:rPr>
          <w:lang w:val="da-DK"/>
        </w:rPr>
        <w:t>.</w:t>
      </w:r>
    </w:p>
    <w:p w14:paraId="6479640A" w14:textId="77777777" w:rsidR="00110BA9" w:rsidRDefault="00205AB1" w:rsidP="00205AB1">
      <w:pPr>
        <w:pStyle w:val="Body2"/>
        <w:rPr>
          <w:lang w:val="lt-LT"/>
        </w:rPr>
      </w:pPr>
      <w:r w:rsidRPr="00370648">
        <w:rPr>
          <w:lang w:val="lt-LT"/>
        </w:rPr>
        <w:tab/>
        <w:t>1.7. 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w:t>
      </w:r>
    </w:p>
    <w:p w14:paraId="028181B7" w14:textId="503A2B9A" w:rsidR="000D1836" w:rsidRDefault="00205AB1" w:rsidP="00205AB1">
      <w:pPr>
        <w:pStyle w:val="Body2"/>
        <w:rPr>
          <w:lang w:val="lt-LT"/>
        </w:rPr>
      </w:pPr>
      <w:r w:rsidRPr="00370648">
        <w:rPr>
          <w:lang w:val="lt-LT"/>
        </w:rPr>
        <w:tab/>
        <w:t>1.10. CPO LT, atlikdama šį pirkimą, netaiko pagreitintos pirkimo procedūros.</w:t>
      </w:r>
      <w:r w:rsidRPr="00370648">
        <w:rPr>
          <w:lang w:val="lt-LT"/>
        </w:rPr>
        <w:tab/>
      </w:r>
      <w:r w:rsidRPr="00370648">
        <w:rPr>
          <w:lang w:val="lt-LT"/>
        </w:rPr>
        <w:br/>
      </w:r>
      <w:r w:rsidRPr="00370648">
        <w:rPr>
          <w:lang w:val="lt-LT"/>
        </w:rPr>
        <w:tab/>
        <w:t>1.1</w:t>
      </w:r>
      <w:r w:rsidR="00AE44AC">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AE44AC">
        <w:rPr>
          <w:lang w:val="lt-LT"/>
        </w:rPr>
        <w:t>1</w:t>
      </w:r>
      <w:r w:rsidRPr="00370648">
        <w:rPr>
          <w:lang w:val="lt-LT"/>
        </w:rPr>
        <w:t>.1. „Terminai“.</w:t>
      </w:r>
      <w:r w:rsidRPr="00370648">
        <w:rPr>
          <w:lang w:val="lt-LT"/>
        </w:rPr>
        <w:tab/>
      </w:r>
      <w:r w:rsidRPr="00370648">
        <w:rPr>
          <w:lang w:val="lt-LT"/>
        </w:rPr>
        <w:br/>
      </w:r>
      <w:r w:rsidRPr="00370648">
        <w:rPr>
          <w:lang w:val="lt-LT"/>
        </w:rPr>
        <w:tab/>
        <w:t>1.1</w:t>
      </w:r>
      <w:r w:rsidR="00AE44AC">
        <w:rPr>
          <w:lang w:val="lt-LT"/>
        </w:rPr>
        <w:t>1</w:t>
      </w:r>
      <w:r w:rsidRPr="00370648">
        <w:rPr>
          <w:lang w:val="lt-LT"/>
        </w:rPr>
        <w:t>.2. „Techninė specifikacija“.</w:t>
      </w:r>
      <w:r w:rsidRPr="00370648">
        <w:rPr>
          <w:lang w:val="lt-LT"/>
        </w:rPr>
        <w:tab/>
      </w:r>
      <w:r w:rsidRPr="00370648">
        <w:rPr>
          <w:lang w:val="lt-LT"/>
        </w:rPr>
        <w:br/>
      </w:r>
      <w:r w:rsidRPr="00370648">
        <w:rPr>
          <w:lang w:val="lt-LT"/>
        </w:rPr>
        <w:tab/>
        <w:t>1.1</w:t>
      </w:r>
      <w:r w:rsidR="00AE44AC">
        <w:rPr>
          <w:lang w:val="lt-LT"/>
        </w:rPr>
        <w:t>1</w:t>
      </w:r>
      <w:r w:rsidRPr="00370648">
        <w:rPr>
          <w:lang w:val="lt-LT"/>
        </w:rPr>
        <w:t>.3. „Pasiūlymo forma“.</w:t>
      </w:r>
      <w:r w:rsidRPr="00370648">
        <w:rPr>
          <w:lang w:val="lt-LT"/>
        </w:rPr>
        <w:tab/>
      </w:r>
      <w:r w:rsidRPr="00370648">
        <w:rPr>
          <w:lang w:val="lt-LT"/>
        </w:rPr>
        <w:br/>
      </w:r>
      <w:r w:rsidRPr="00370648">
        <w:rPr>
          <w:lang w:val="lt-LT"/>
        </w:rPr>
        <w:tab/>
        <w:t>1.1</w:t>
      </w:r>
      <w:r w:rsidR="00AE44AC">
        <w:rPr>
          <w:lang w:val="lt-LT"/>
        </w:rPr>
        <w:t>1</w:t>
      </w:r>
      <w:r w:rsidRPr="00370648">
        <w:rPr>
          <w:lang w:val="lt-LT"/>
        </w:rPr>
        <w:t>.4. Tiekėjų pašalinimo pagrindai (dokumente „Kvalifikacijos ir kiti reikalavimai“).</w:t>
      </w:r>
      <w:r w:rsidRPr="00370648">
        <w:rPr>
          <w:lang w:val="lt-LT"/>
        </w:rPr>
        <w:tab/>
      </w:r>
      <w:r w:rsidRPr="00370648">
        <w:rPr>
          <w:lang w:val="lt-LT"/>
        </w:rPr>
        <w:br/>
      </w:r>
      <w:r w:rsidRPr="00370648">
        <w:rPr>
          <w:lang w:val="lt-LT"/>
        </w:rPr>
        <w:tab/>
        <w:t>1.1</w:t>
      </w:r>
      <w:r w:rsidR="00AE44AC">
        <w:rPr>
          <w:lang w:val="lt-LT"/>
        </w:rPr>
        <w:t>1</w:t>
      </w:r>
      <w:r w:rsidRPr="00370648">
        <w:rPr>
          <w:lang w:val="lt-LT"/>
        </w:rPr>
        <w:t>.5. Kvalifikacijos ir kiti reikalavimai.</w:t>
      </w:r>
      <w:r w:rsidRPr="00370648">
        <w:rPr>
          <w:lang w:val="lt-LT"/>
        </w:rPr>
        <w:tab/>
      </w:r>
      <w:r w:rsidRPr="00370648">
        <w:rPr>
          <w:lang w:val="lt-LT"/>
        </w:rPr>
        <w:br/>
      </w:r>
      <w:r w:rsidRPr="00370648">
        <w:rPr>
          <w:lang w:val="lt-LT"/>
        </w:rPr>
        <w:tab/>
        <w:t>1.1</w:t>
      </w:r>
      <w:r w:rsidR="00AE44AC">
        <w:rPr>
          <w:lang w:val="lt-LT"/>
        </w:rPr>
        <w:t>1</w:t>
      </w:r>
      <w:r w:rsidRPr="00370648">
        <w:rPr>
          <w:lang w:val="lt-LT"/>
        </w:rPr>
        <w:t>.6. Europos bendrasis viešųjų pirkimų dokumentas (EBVPD).</w:t>
      </w:r>
      <w:r w:rsidRPr="00370648">
        <w:rPr>
          <w:lang w:val="lt-LT"/>
        </w:rPr>
        <w:tab/>
      </w:r>
      <w:r w:rsidRPr="00370648">
        <w:rPr>
          <w:lang w:val="lt-LT"/>
        </w:rPr>
        <w:br/>
      </w:r>
      <w:r w:rsidRPr="00370648">
        <w:rPr>
          <w:lang w:val="lt-LT"/>
        </w:rPr>
        <w:lastRenderedPageBreak/>
        <w:tab/>
        <w:t>1.1</w:t>
      </w:r>
      <w:r w:rsidR="002731FB">
        <w:rPr>
          <w:lang w:val="lt-LT"/>
        </w:rPr>
        <w:t>1</w:t>
      </w:r>
      <w:r w:rsidRPr="00370648">
        <w:rPr>
          <w:lang w:val="lt-LT"/>
        </w:rPr>
        <w:t>.7. Sutarties projektas.</w:t>
      </w:r>
      <w:r w:rsidRPr="00370648">
        <w:rPr>
          <w:lang w:val="lt-LT"/>
        </w:rPr>
        <w:tab/>
      </w:r>
      <w:r w:rsidRPr="00370648">
        <w:rPr>
          <w:lang w:val="lt-LT"/>
        </w:rPr>
        <w:br/>
      </w:r>
      <w:r w:rsidRPr="00370648">
        <w:rPr>
          <w:lang w:val="lt-LT"/>
        </w:rPr>
        <w:tab/>
        <w:t>1.1</w:t>
      </w:r>
      <w:r w:rsidR="002731FB">
        <w:rPr>
          <w:lang w:val="lt-LT"/>
        </w:rPr>
        <w:t>1</w:t>
      </w:r>
      <w:r w:rsidRPr="00370648">
        <w:rPr>
          <w:lang w:val="lt-LT"/>
        </w:rPr>
        <w:t>.8. Tiekėjo deklaracija dėl atitikties Reglamento nuostatoms juridiniam asmeniui.</w:t>
      </w:r>
      <w:r w:rsidRPr="00370648">
        <w:rPr>
          <w:lang w:val="lt-LT"/>
        </w:rPr>
        <w:tab/>
      </w:r>
      <w:r w:rsidRPr="00370648">
        <w:rPr>
          <w:lang w:val="lt-LT"/>
        </w:rPr>
        <w:br/>
      </w:r>
      <w:r w:rsidRPr="00370648">
        <w:rPr>
          <w:lang w:val="lt-LT"/>
        </w:rPr>
        <w:tab/>
        <w:t>1.1</w:t>
      </w:r>
      <w:r w:rsidR="002731FB">
        <w:rPr>
          <w:lang w:val="lt-LT"/>
        </w:rPr>
        <w:t>1</w:t>
      </w:r>
      <w:r w:rsidRPr="00370648">
        <w:rPr>
          <w:lang w:val="lt-LT"/>
        </w:rPr>
        <w:t>.9. Tiekėjo deklaracija dėl atitikties Reglamento nuostatoms fiziniam asmeniui.</w:t>
      </w:r>
      <w:r w:rsidRPr="00370648">
        <w:rPr>
          <w:lang w:val="lt-LT"/>
        </w:rPr>
        <w:tab/>
      </w:r>
      <w:r w:rsidRPr="00370648">
        <w:rPr>
          <w:lang w:val="lt-LT"/>
        </w:rPr>
        <w:tab/>
      </w:r>
      <w:r w:rsidRPr="00370648">
        <w:rPr>
          <w:lang w:val="lt-LT"/>
        </w:rPr>
        <w:br/>
      </w:r>
      <w:r w:rsidRPr="00370648">
        <w:rPr>
          <w:lang w:val="lt-LT"/>
        </w:rPr>
        <w:tab/>
        <w:t>1.1</w:t>
      </w:r>
      <w:r w:rsidR="002731FB">
        <w:rPr>
          <w:lang w:val="lt-LT"/>
        </w:rPr>
        <w:t>1</w:t>
      </w:r>
      <w:r w:rsidRPr="00370648">
        <w:rPr>
          <w:lang w:val="lt-LT"/>
        </w:rPr>
        <w:t>.1</w:t>
      </w:r>
      <w:r w:rsidR="00CF5D09">
        <w:rPr>
          <w:lang w:val="lt-LT"/>
        </w:rPr>
        <w:t>0</w:t>
      </w:r>
      <w:r w:rsidRPr="00370648">
        <w:rPr>
          <w:lang w:val="lt-LT"/>
        </w:rPr>
        <w:t>. Nacionalinio saugumo reikalavimų atitikties deklaracijos forma.</w:t>
      </w:r>
      <w:r w:rsidRPr="00370648">
        <w:rPr>
          <w:lang w:val="lt-LT"/>
        </w:rPr>
        <w:tab/>
      </w:r>
    </w:p>
    <w:p w14:paraId="3C6552C3" w14:textId="50553240" w:rsidR="00A67505" w:rsidRDefault="000D1836" w:rsidP="000D1836">
      <w:pPr>
        <w:pStyle w:val="Body2"/>
        <w:ind w:firstLine="720"/>
        <w:rPr>
          <w:lang w:val="lt-LT"/>
        </w:rPr>
      </w:pPr>
      <w:r>
        <w:rPr>
          <w:lang w:val="lt-LT"/>
        </w:rPr>
        <w:t>1.11.1</w:t>
      </w:r>
      <w:r w:rsidR="00CF5D09">
        <w:rPr>
          <w:lang w:val="lt-LT"/>
        </w:rPr>
        <w:t>1</w:t>
      </w:r>
      <w:r>
        <w:rPr>
          <w:lang w:val="lt-LT"/>
        </w:rPr>
        <w:t>. Teikėj</w:t>
      </w:r>
      <w:r w:rsidR="00A67505">
        <w:rPr>
          <w:lang w:val="lt-LT"/>
        </w:rPr>
        <w:t>o suteiktų paslaugų sąrašas.</w:t>
      </w:r>
    </w:p>
    <w:p w14:paraId="1DD111EC" w14:textId="11498ACF" w:rsidR="00A67505" w:rsidRDefault="00A67505" w:rsidP="00A67505">
      <w:pPr>
        <w:pStyle w:val="Body2"/>
        <w:ind w:firstLine="720"/>
        <w:rPr>
          <w:lang w:val="lt-LT"/>
        </w:rPr>
      </w:pPr>
      <w:r>
        <w:rPr>
          <w:lang w:val="lt-LT"/>
        </w:rPr>
        <w:t>1.11.1</w:t>
      </w:r>
      <w:r w:rsidR="00CF5D09">
        <w:rPr>
          <w:lang w:val="lt-LT"/>
        </w:rPr>
        <w:t>2</w:t>
      </w:r>
      <w:r>
        <w:rPr>
          <w:lang w:val="lt-LT"/>
        </w:rPr>
        <w:t>. Tiekėjo siūlomų specialistų sąrašas.</w:t>
      </w:r>
    </w:p>
    <w:p w14:paraId="5DBA53EF" w14:textId="0FEF8D5A" w:rsidR="00623301" w:rsidRDefault="00205AB1" w:rsidP="00A67505">
      <w:pPr>
        <w:pStyle w:val="Body2"/>
        <w:ind w:firstLine="720"/>
        <w:rPr>
          <w:lang w:val="lt-LT"/>
        </w:rPr>
      </w:pP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numato įsigyti Valstybės tarnautojų registro ir Valstybės tarnybos informacinių sistemų modifikavimo ir konsultavimo paslaugos. Reikalavimai pirkimo objektui nustatyti specialiųjų pirkimo sąlygų </w:t>
      </w:r>
      <w:r w:rsidR="00A86DFC">
        <w:rPr>
          <w:lang w:val="lt-LT"/>
        </w:rPr>
        <w:t xml:space="preserve">2 </w:t>
      </w:r>
      <w:r w:rsidRPr="00370648">
        <w:rPr>
          <w:lang w:val="lt-LT"/>
        </w:rPr>
        <w:t>priede „Techninė specifikacija“.</w:t>
      </w:r>
      <w:r w:rsidRPr="00370648">
        <w:rPr>
          <w:lang w:val="lt-LT"/>
        </w:rPr>
        <w:tab/>
      </w:r>
      <w:r w:rsidRPr="00370648">
        <w:rPr>
          <w:lang w:val="lt-LT"/>
        </w:rPr>
        <w:br/>
      </w:r>
      <w:r w:rsidRPr="00370648">
        <w:rPr>
          <w:lang w:val="lt-LT"/>
        </w:rPr>
        <w:tab/>
        <w:t>2.2. Pirkimo objektas į dalis neskaidomas</w:t>
      </w:r>
      <w:r w:rsidR="00537DE7">
        <w:rPr>
          <w:lang w:val="lt-LT"/>
        </w:rPr>
        <w:t>, kadan</w:t>
      </w:r>
      <w:r w:rsidR="00D37F0F">
        <w:rPr>
          <w:lang w:val="lt-LT"/>
        </w:rPr>
        <w:t>g</w:t>
      </w:r>
      <w:r w:rsidR="00537DE7">
        <w:rPr>
          <w:lang w:val="lt-LT"/>
        </w:rPr>
        <w:t xml:space="preserve">i </w:t>
      </w:r>
      <w:r w:rsidR="00537DE7" w:rsidRPr="0068712D">
        <w:rPr>
          <w:rFonts w:eastAsia="Calibri" w:cs="Times New Roman"/>
          <w:lang w:val="lt-LT"/>
        </w:rPr>
        <w:t>perkam</w:t>
      </w:r>
      <w:r w:rsidR="00D37F0F" w:rsidRPr="0068712D">
        <w:rPr>
          <w:rFonts w:eastAsia="Calibri" w:cs="Times New Roman"/>
          <w:lang w:val="lt-LT"/>
        </w:rPr>
        <w:t>os</w:t>
      </w:r>
      <w:r w:rsidR="00537DE7" w:rsidRPr="0068712D">
        <w:rPr>
          <w:rFonts w:eastAsia="Calibri" w:cs="Times New Roman"/>
          <w:lang w:val="lt-LT"/>
        </w:rPr>
        <w:t xml:space="preserve"> </w:t>
      </w:r>
      <w:r w:rsidR="00D37F0F" w:rsidRPr="0068712D">
        <w:rPr>
          <w:rFonts w:eastAsia="Calibri" w:cs="Times New Roman"/>
          <w:lang w:val="lt-LT"/>
        </w:rPr>
        <w:t xml:space="preserve">tarpusavyje </w:t>
      </w:r>
      <w:r w:rsidR="00CC7DD7">
        <w:rPr>
          <w:rFonts w:eastAsia="Calibri" w:cs="Times New Roman"/>
          <w:lang w:val="lt-LT"/>
        </w:rPr>
        <w:t xml:space="preserve">funkciškai </w:t>
      </w:r>
      <w:r w:rsidR="00D37F0F" w:rsidRPr="0068712D">
        <w:rPr>
          <w:rFonts w:eastAsia="Calibri" w:cs="Times New Roman"/>
          <w:lang w:val="lt-LT"/>
        </w:rPr>
        <w:t>susijusios paslaugos</w:t>
      </w:r>
      <w:r w:rsidR="00537DE7" w:rsidRPr="0068712D">
        <w:rPr>
          <w:rFonts w:eastAsia="Calibri" w:cs="Times New Roman"/>
          <w:lang w:val="lt-LT"/>
        </w:rPr>
        <w:t>,</w:t>
      </w:r>
      <w:r w:rsidR="004B2373">
        <w:rPr>
          <w:rFonts w:eastAsia="Calibri" w:cs="Times New Roman"/>
          <w:lang w:val="lt-LT"/>
        </w:rPr>
        <w:t xml:space="preserve"> t. y. </w:t>
      </w:r>
      <w:r w:rsidR="00CC7DD7">
        <w:rPr>
          <w:rFonts w:eastAsia="Calibri" w:cs="Times New Roman"/>
          <w:lang w:val="lt-LT"/>
        </w:rPr>
        <w:t xml:space="preserve">sistemos atskirtos „de jure“, </w:t>
      </w:r>
      <w:r w:rsidR="00CC143D">
        <w:rPr>
          <w:rFonts w:eastAsia="Calibri" w:cs="Times New Roman"/>
          <w:lang w:val="lt-LT"/>
        </w:rPr>
        <w:t>tačiau „</w:t>
      </w:r>
      <w:r w:rsidR="00CC7DD7">
        <w:rPr>
          <w:rFonts w:eastAsia="Calibri" w:cs="Times New Roman"/>
          <w:lang w:val="lt-LT"/>
        </w:rPr>
        <w:t>de fa</w:t>
      </w:r>
      <w:r w:rsidR="00D15281">
        <w:rPr>
          <w:rFonts w:eastAsia="Calibri" w:cs="Times New Roman"/>
          <w:lang w:val="lt-LT"/>
        </w:rPr>
        <w:t>c</w:t>
      </w:r>
      <w:r w:rsidR="00CC7DD7">
        <w:rPr>
          <w:rFonts w:eastAsia="Calibri" w:cs="Times New Roman"/>
          <w:lang w:val="lt-LT"/>
        </w:rPr>
        <w:t>to</w:t>
      </w:r>
      <w:r w:rsidR="00CC143D">
        <w:rPr>
          <w:rFonts w:eastAsia="Calibri" w:cs="Times New Roman"/>
          <w:lang w:val="lt-LT"/>
        </w:rPr>
        <w:t>“</w:t>
      </w:r>
      <w:r w:rsidR="00CC7DD7">
        <w:rPr>
          <w:rFonts w:eastAsia="Calibri" w:cs="Times New Roman"/>
          <w:lang w:val="lt-LT"/>
        </w:rPr>
        <w:t xml:space="preserve"> tai yra vienas technologinis sprendimas</w:t>
      </w:r>
      <w:r w:rsidR="00CC143D">
        <w:rPr>
          <w:rFonts w:eastAsia="Calibri" w:cs="Times New Roman"/>
          <w:lang w:val="lt-LT"/>
        </w:rPr>
        <w:t xml:space="preserve"> – viena platforma, viena aplikacija, viena duomenų bazė, vienas duomenų mainų sprendimas, vienas administravimo ir auditavimo sprendimas. </w:t>
      </w:r>
      <w:r w:rsidR="00CC7DD7">
        <w:rPr>
          <w:rFonts w:eastAsia="Calibri" w:cs="Times New Roman"/>
          <w:lang w:val="lt-LT"/>
        </w:rPr>
        <w:t xml:space="preserve"> </w:t>
      </w:r>
      <w:r w:rsidR="00CC143D">
        <w:rPr>
          <w:rFonts w:eastAsia="Calibri" w:cs="Times New Roman"/>
          <w:lang w:val="lt-LT"/>
        </w:rPr>
        <w:t xml:space="preserve"> Taip pat atkreiptinas dėm</w:t>
      </w:r>
      <w:r w:rsidR="005460D0">
        <w:rPr>
          <w:rFonts w:eastAsia="Calibri" w:cs="Times New Roman"/>
          <w:lang w:val="lt-LT"/>
        </w:rPr>
        <w:t>e</w:t>
      </w:r>
      <w:r w:rsidR="00CC143D">
        <w:rPr>
          <w:rFonts w:eastAsia="Calibri" w:cs="Times New Roman"/>
          <w:lang w:val="lt-LT"/>
        </w:rPr>
        <w:t>sys ir į tai, kad iš</w:t>
      </w:r>
      <w:r w:rsidR="003671C0">
        <w:rPr>
          <w:rFonts w:eastAsia="Calibri" w:cs="Times New Roman"/>
          <w:lang w:val="lt-LT"/>
        </w:rPr>
        <w:t>skaidžius pirkimo objektą į atskiras pirkimo dalis</w:t>
      </w:r>
      <w:r w:rsidR="00537DE7" w:rsidRPr="0068712D">
        <w:rPr>
          <w:rFonts w:eastAsia="Calibri" w:cs="Times New Roman"/>
          <w:lang w:val="lt-LT"/>
        </w:rPr>
        <w:t xml:space="preserve"> perkančiajai organizacijai atsirastų būtinybė koordinuoti </w:t>
      </w:r>
      <w:r w:rsidR="0093285C">
        <w:rPr>
          <w:rFonts w:eastAsia="Calibri" w:cs="Times New Roman"/>
          <w:lang w:val="lt-LT"/>
        </w:rPr>
        <w:t>atskir</w:t>
      </w:r>
      <w:r w:rsidR="00CC143D">
        <w:rPr>
          <w:rFonts w:eastAsia="Calibri" w:cs="Times New Roman"/>
          <w:lang w:val="lt-LT"/>
        </w:rPr>
        <w:t>ų</w:t>
      </w:r>
      <w:r w:rsidR="00537DE7" w:rsidRPr="0068712D">
        <w:rPr>
          <w:rFonts w:eastAsia="Calibri" w:cs="Times New Roman"/>
          <w:lang w:val="lt-LT"/>
        </w:rPr>
        <w:t xml:space="preserve"> </w:t>
      </w:r>
      <w:r w:rsidR="00CC143D">
        <w:rPr>
          <w:rFonts w:eastAsia="Calibri" w:cs="Times New Roman"/>
          <w:lang w:val="lt-LT"/>
        </w:rPr>
        <w:t xml:space="preserve">pirkimo </w:t>
      </w:r>
      <w:r w:rsidR="00537DE7" w:rsidRPr="0068712D">
        <w:rPr>
          <w:rFonts w:eastAsia="Calibri" w:cs="Times New Roman"/>
          <w:lang w:val="lt-LT"/>
        </w:rPr>
        <w:t xml:space="preserve">dalių </w:t>
      </w:r>
      <w:r w:rsidR="00A2613B">
        <w:rPr>
          <w:rFonts w:eastAsia="Calibri" w:cs="Times New Roman"/>
          <w:lang w:val="lt-LT"/>
        </w:rPr>
        <w:t xml:space="preserve">paslaugų </w:t>
      </w:r>
      <w:r w:rsidR="00537DE7" w:rsidRPr="0068712D">
        <w:rPr>
          <w:rFonts w:eastAsia="Calibri" w:cs="Times New Roman"/>
          <w:lang w:val="lt-LT"/>
        </w:rPr>
        <w:t xml:space="preserve">tiekėjus ir tai keltų riziką </w:t>
      </w:r>
      <w:r w:rsidR="00A2613B">
        <w:rPr>
          <w:rFonts w:eastAsia="Calibri" w:cs="Times New Roman"/>
          <w:lang w:val="lt-LT"/>
        </w:rPr>
        <w:t>sėkmingam</w:t>
      </w:r>
      <w:r w:rsidR="0093285C">
        <w:rPr>
          <w:rFonts w:eastAsia="Calibri" w:cs="Times New Roman"/>
          <w:lang w:val="lt-LT"/>
        </w:rPr>
        <w:t xml:space="preserve"> </w:t>
      </w:r>
      <w:r w:rsidR="00537DE7" w:rsidRPr="0068712D">
        <w:rPr>
          <w:rFonts w:eastAsia="Calibri" w:cs="Times New Roman"/>
          <w:lang w:val="lt-LT"/>
        </w:rPr>
        <w:t>pirkimo sutart</w:t>
      </w:r>
      <w:r w:rsidR="0093285C">
        <w:rPr>
          <w:rFonts w:eastAsia="Calibri" w:cs="Times New Roman"/>
          <w:lang w:val="lt-LT"/>
        </w:rPr>
        <w:t>ies įvykdymui</w:t>
      </w:r>
      <w:r w:rsidR="004B2373">
        <w:rPr>
          <w:rFonts w:eastAsia="Calibri" w:cs="Times New Roman"/>
          <w:lang w:val="lt-LT"/>
        </w:rPr>
        <w:t xml:space="preserve">. </w:t>
      </w:r>
      <w:r w:rsidR="00537DE7" w:rsidRPr="0068712D">
        <w:rPr>
          <w:rFonts w:eastAsia="Calibri" w:cs="Times New Roman"/>
          <w:lang w:val="lt-LT"/>
        </w:rPr>
        <w:t>Dirbant su keliais skirtingais paslaug</w:t>
      </w:r>
      <w:r w:rsidR="00A2613B">
        <w:rPr>
          <w:rFonts w:eastAsia="Calibri" w:cs="Times New Roman"/>
          <w:lang w:val="lt-LT"/>
        </w:rPr>
        <w:t>ų</w:t>
      </w:r>
      <w:r w:rsidR="00537DE7" w:rsidRPr="0068712D">
        <w:rPr>
          <w:rFonts w:eastAsia="Calibri" w:cs="Times New Roman"/>
          <w:lang w:val="lt-LT"/>
        </w:rPr>
        <w:t xml:space="preserve"> teikėjais pirkimo sutarties vykdymas taptų per daug sudėtingas techniniu požiūriu, nes kiltų </w:t>
      </w:r>
      <w:r w:rsidR="00C272A1">
        <w:rPr>
          <w:rFonts w:eastAsia="Calibri" w:cs="Times New Roman"/>
          <w:lang w:val="lt-LT"/>
        </w:rPr>
        <w:t>atsakomybių pasidalinimo klausimas</w:t>
      </w:r>
      <w:r w:rsidR="00276994">
        <w:rPr>
          <w:rFonts w:eastAsia="Calibri" w:cs="Times New Roman"/>
          <w:lang w:val="lt-LT"/>
        </w:rPr>
        <w:t xml:space="preserve"> (</w:t>
      </w:r>
      <w:r w:rsidR="00537DE7" w:rsidRPr="0068712D">
        <w:rPr>
          <w:rFonts w:eastAsia="Calibri" w:cs="Times New Roman"/>
          <w:lang w:val="lt-LT"/>
        </w:rPr>
        <w:t>stabilum</w:t>
      </w:r>
      <w:r w:rsidR="006A0E78">
        <w:rPr>
          <w:rFonts w:eastAsia="Calibri" w:cs="Times New Roman"/>
          <w:lang w:val="lt-LT"/>
        </w:rPr>
        <w:t>o</w:t>
      </w:r>
      <w:r w:rsidR="00537DE7" w:rsidRPr="0068712D">
        <w:rPr>
          <w:rFonts w:eastAsia="Calibri" w:cs="Times New Roman"/>
          <w:lang w:val="lt-LT"/>
        </w:rPr>
        <w:t xml:space="preserve"> sistemoje</w:t>
      </w:r>
      <w:r w:rsidR="00276994">
        <w:rPr>
          <w:rFonts w:eastAsia="Calibri" w:cs="Times New Roman"/>
          <w:lang w:val="lt-LT"/>
        </w:rPr>
        <w:t xml:space="preserve"> užtikrinimo</w:t>
      </w:r>
      <w:r w:rsidR="00537DE7" w:rsidRPr="0068712D">
        <w:rPr>
          <w:rFonts w:eastAsia="Calibri" w:cs="Times New Roman"/>
          <w:lang w:val="lt-LT"/>
        </w:rPr>
        <w:t xml:space="preserve"> bei garantini</w:t>
      </w:r>
      <w:r w:rsidR="00276994">
        <w:rPr>
          <w:rFonts w:eastAsia="Calibri" w:cs="Times New Roman"/>
          <w:lang w:val="lt-LT"/>
        </w:rPr>
        <w:t>ų</w:t>
      </w:r>
      <w:r w:rsidR="00537DE7" w:rsidRPr="0068712D">
        <w:rPr>
          <w:rFonts w:eastAsia="Calibri" w:cs="Times New Roman"/>
          <w:lang w:val="lt-LT"/>
        </w:rPr>
        <w:t xml:space="preserve"> įsipareigojim</w:t>
      </w:r>
      <w:r w:rsidR="00276994">
        <w:rPr>
          <w:rFonts w:eastAsia="Calibri" w:cs="Times New Roman"/>
          <w:lang w:val="lt-LT"/>
        </w:rPr>
        <w:t>ų prisiėmimo klausimai)</w:t>
      </w:r>
      <w:r w:rsidR="00537DE7" w:rsidRPr="0068712D">
        <w:rPr>
          <w:rFonts w:eastAsia="Calibri" w:cs="Times New Roman"/>
          <w:lang w:val="lt-LT"/>
        </w:rPr>
        <w:t>.</w:t>
      </w:r>
      <w:r w:rsidR="00690A00">
        <w:rPr>
          <w:rFonts w:asciiTheme="majorHAnsi" w:eastAsia="Calibri" w:hAnsiTheme="majorHAnsi" w:cstheme="majorHAnsi"/>
          <w:lang w:val="lt-LT"/>
        </w:rPr>
        <w:t xml:space="preserve"> </w:t>
      </w:r>
      <w:r w:rsidRPr="00370648">
        <w:rPr>
          <w:lang w:val="lt-LT"/>
        </w:rPr>
        <w:t xml:space="preserve">Pirkimo apimtys, reikalavimai ir techninė specifikacija apibrėžti specialiųjų pirkimo sąlygų </w:t>
      </w:r>
      <w:r w:rsidR="00A86DFC">
        <w:rPr>
          <w:lang w:val="lt-LT"/>
        </w:rPr>
        <w:t xml:space="preserve">3 ir 2 </w:t>
      </w:r>
      <w:r w:rsidRPr="00370648">
        <w:rPr>
          <w:lang w:val="lt-LT"/>
        </w:rPr>
        <w:t>prieduose „Pasiūlymo forma“ ir „Techninė specifikacija“.</w:t>
      </w:r>
      <w:r w:rsidRPr="00370648">
        <w:rPr>
          <w:lang w:val="lt-LT"/>
        </w:rPr>
        <w:tab/>
      </w:r>
      <w:r w:rsidRPr="00370648">
        <w:rPr>
          <w:lang w:val="lt-LT"/>
        </w:rPr>
        <w:br/>
      </w:r>
      <w:r w:rsidRPr="00370648">
        <w:rPr>
          <w:lang w:val="lt-LT"/>
        </w:rPr>
        <w:tab/>
        <w:t>2.</w:t>
      </w:r>
      <w:r w:rsidR="005E68D7">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5E68D7">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5E68D7">
        <w:rPr>
          <w:lang w:val="lt-LT"/>
        </w:rPr>
        <w:t>5</w:t>
      </w:r>
      <w:r w:rsidRPr="00370648">
        <w:rPr>
          <w:lang w:val="lt-LT"/>
        </w:rPr>
        <w:t xml:space="preserve">. Pasiūlymo kaina turi būti ne didesnė nei specialiųjų pirkimo sąlygų </w:t>
      </w:r>
      <w:r w:rsidR="005E68D7">
        <w:rPr>
          <w:lang w:val="lt-LT"/>
        </w:rPr>
        <w:t xml:space="preserve">3 </w:t>
      </w:r>
      <w:r w:rsidRPr="00370648">
        <w:rPr>
          <w:lang w:val="lt-LT"/>
        </w:rPr>
        <w:t>priede „Pasiūlymo forma“ nurodytas biudžetas.</w:t>
      </w:r>
      <w:r w:rsidRPr="00370648">
        <w:rPr>
          <w:lang w:val="lt-LT"/>
        </w:rPr>
        <w:tab/>
      </w:r>
      <w:r w:rsidRPr="00370648">
        <w:rPr>
          <w:lang w:val="lt-LT"/>
        </w:rPr>
        <w:br/>
      </w:r>
      <w:r w:rsidRPr="00370648">
        <w:rPr>
          <w:lang w:val="lt-LT"/>
        </w:rPr>
        <w:tab/>
        <w:t>2.</w:t>
      </w:r>
      <w:r w:rsidR="005E68D7">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5E68D7">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6A0E78">
        <w:rPr>
          <w:lang w:val="lt-LT"/>
        </w:rPr>
        <w:t xml:space="preserve">4 </w:t>
      </w:r>
      <w:r w:rsidRPr="00370648">
        <w:rPr>
          <w:lang w:val="lt-LT"/>
        </w:rPr>
        <w:t xml:space="preserve">priede Tiekėjų pašalinimo pagrindai (dokumente „Kvalifikacijos ir kiti reikalavimai“). Kartu su pasiūlymu pateikiamas užpildytas Europos bendrasis viešųjų pirkimų dokumentas (EBVPD) (forma pateikiama specialiųjų pirkimo sąlygų </w:t>
      </w:r>
      <w:r w:rsidR="006A0E78">
        <w:rPr>
          <w:lang w:val="lt-LT"/>
        </w:rPr>
        <w:t xml:space="preserve">6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6A0E78">
        <w:rPr>
          <w:lang w:val="lt-LT"/>
        </w:rPr>
        <w:t xml:space="preserve">5 </w:t>
      </w:r>
      <w:r w:rsidRPr="00370648">
        <w:rPr>
          <w:lang w:val="lt-LT"/>
        </w:rPr>
        <w:t>priede  „Kvalifikacijos ir kiti reikalavimai“. Kartu su pasiūlymu tiekėjas turi pateikti Europos bendrąjį viešųjų pirkimų dokumentą (EBVPD), kuriame jis deklaruoja, kad atitinka kvalifikacijos reikalavimus (forma pateikiama specialiųjų pirkimo sąlygų</w:t>
      </w:r>
      <w:r w:rsidR="006A0E78">
        <w:rPr>
          <w:lang w:val="lt-LT"/>
        </w:rPr>
        <w:t xml:space="preserve"> 6</w:t>
      </w:r>
      <w:r w:rsidRPr="00370648">
        <w:rPr>
          <w:lang w:val="lt-LT"/>
        </w:rPr>
        <w:t xml:space="preserve"> priede).</w:t>
      </w:r>
      <w:r w:rsidRPr="00370648">
        <w:rPr>
          <w:lang w:val="lt-LT"/>
        </w:rPr>
        <w:tab/>
      </w:r>
      <w:r w:rsidRPr="00370648">
        <w:rPr>
          <w:lang w:val="lt-LT"/>
        </w:rPr>
        <w:br/>
      </w:r>
      <w:r w:rsidRPr="00370648">
        <w:rPr>
          <w:lang w:val="lt-LT"/>
        </w:rPr>
        <w:tab/>
        <w:t xml:space="preserve">3.3. Dokumentų, patvirtinančių pašalinimo pagrindų nebuvimą (jei taikoma), kvalifikacijos reikalavimų ir, jei taikoma, kokybės vadybos sistemos ir (arba) aplinkos apsaugos vadybos sistemų standartų, </w:t>
      </w:r>
      <w:r w:rsidRPr="00370648">
        <w:rPr>
          <w:lang w:val="lt-LT"/>
        </w:rPr>
        <w:lastRenderedPageBreak/>
        <w:t>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t>3.</w:t>
      </w:r>
      <w:r w:rsidR="007E7832">
        <w:rPr>
          <w:lang w:val="lt-LT"/>
        </w:rPr>
        <w:t>6</w:t>
      </w:r>
      <w:r w:rsidRPr="00370648">
        <w:rPr>
          <w:lang w:val="lt-LT"/>
        </w:rPr>
        <w:t>.</w:t>
      </w:r>
      <w:r w:rsidR="007E7832">
        <w:rPr>
          <w:lang w:val="lt-LT"/>
        </w:rPr>
        <w:t xml:space="preserve"> </w:t>
      </w:r>
      <w:r w:rsidRPr="00370648">
        <w:rPr>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r w:rsidRPr="00370648">
        <w:rPr>
          <w:lang w:val="lt-LT"/>
        </w:rPr>
        <w:tab/>
      </w:r>
      <w:r w:rsidRPr="00370648">
        <w:rPr>
          <w:lang w:val="lt-LT"/>
        </w:rPr>
        <w:br/>
      </w:r>
      <w:r w:rsidRPr="00370648">
        <w:rPr>
          <w:lang w:val="lt-LT"/>
        </w:rPr>
        <w:tab/>
        <w:t>3.</w:t>
      </w:r>
      <w:r w:rsidR="007E7832">
        <w:rPr>
          <w:lang w:val="lt-LT"/>
        </w:rPr>
        <w:t>7</w:t>
      </w:r>
      <w:r w:rsidRPr="00370648">
        <w:rPr>
          <w:lang w:val="lt-LT"/>
        </w:rPr>
        <w:t xml:space="preserve">. Perkančioji organizacija laiko, kad pirkimo objektas kelia grėsmę nacionaliniam saugumui, jei jis atitinka VPĮ 37 straipsnio 9 dalies 2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w:t>
      </w:r>
      <w:r w:rsidR="00AE6A5C" w:rsidRPr="00AE6A5C">
        <w:rPr>
          <w:lang w:val="lt-LT"/>
        </w:rPr>
        <w:t>(žr. 1 lentelėje)</w:t>
      </w:r>
      <w:r w:rsidRPr="00370648">
        <w:rPr>
          <w:lang w:val="lt-LT"/>
        </w:rPr>
        <w:t>,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AC123BD" w14:textId="3B412E4A" w:rsidR="00623301" w:rsidRDefault="00205AB1" w:rsidP="00205AB1">
      <w:pPr>
        <w:pStyle w:val="Body2"/>
        <w:rPr>
          <w:lang w:val="lt-LT"/>
        </w:rPr>
      </w:pPr>
      <w:r w:rsidRPr="00370648">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tab/>
      </w:r>
      <w:r w:rsidRPr="00370648">
        <w:rPr>
          <w:lang w:val="lt-LT"/>
        </w:rPr>
        <w:br/>
      </w:r>
      <w:r w:rsidRPr="00370648">
        <w:rPr>
          <w:lang w:val="lt-LT"/>
        </w:rPr>
        <w:tab/>
        <w:t>3.1</w:t>
      </w:r>
      <w:r w:rsidR="007E7832">
        <w:rPr>
          <w:lang w:val="lt-LT"/>
        </w:rPr>
        <w:t>8</w:t>
      </w:r>
      <w:r w:rsidRPr="00370648">
        <w:rPr>
          <w:lang w:val="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w:t>
      </w:r>
      <w:r w:rsidR="00623301">
        <w:rPr>
          <w:lang w:val="lt-LT"/>
        </w:rPr>
        <w:t>(žr. 2 lentelėje)</w:t>
      </w:r>
      <w:r w:rsidRPr="00370648">
        <w:rPr>
          <w:lang w:val="lt-LT"/>
        </w:rPr>
        <w:t xml:space="preserve">, išskyrus Viešųjų pirkimų įstatymo 51 str. 13 d. nurodytus atvejus. Dokumentai, kuriuose nenurodytas jų galiojimo terminas, turės būti išduoti ar atspausdinti iš </w:t>
      </w:r>
      <w:r w:rsidRPr="00370648">
        <w:rPr>
          <w:lang w:val="lt-LT"/>
        </w:rPr>
        <w:lastRenderedPageBreak/>
        <w:t>informacinės sistemos ne anksčiau kaip likus 3 mėnesiams iki tos dienos, kurią perkančiosios organizacijos prašymu tiekėjas turi pateikti dokumentus.</w:t>
      </w:r>
    </w:p>
    <w:p w14:paraId="4101E46A" w14:textId="77777777" w:rsidR="0045368A" w:rsidRDefault="00205AB1" w:rsidP="00623301">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 (MS „</w:t>
      </w:r>
      <w:r w:rsidR="0045368A">
        <w:rPr>
          <w:lang w:val="lt-LT"/>
        </w:rPr>
        <w:t>Word</w:t>
      </w:r>
      <w:r w:rsidRPr="00370648">
        <w:rPr>
          <w:lang w:val="lt-LT"/>
        </w:rPr>
        <w:t>“ dokumentas).</w:t>
      </w:r>
    </w:p>
    <w:p w14:paraId="68C54510" w14:textId="77777777" w:rsidR="0045368A" w:rsidRDefault="00205AB1" w:rsidP="0045368A">
      <w:pPr>
        <w:pStyle w:val="Body2"/>
        <w:ind w:firstLine="720"/>
        <w:rPr>
          <w:lang w:val="lt-LT"/>
        </w:rPr>
      </w:pPr>
      <w:r w:rsidRPr="00370648">
        <w:rPr>
          <w:lang w:val="lt-LT"/>
        </w:rPr>
        <w:t xml:space="preserve">4.1.2. dokumentus, perkančiosios organizacijos nurodytus specialiųjų pirkimo sąlygų </w:t>
      </w:r>
      <w:r w:rsidR="0045368A">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45368A">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p>
    <w:p w14:paraId="18A0DD05" w14:textId="77777777" w:rsidR="0045368A" w:rsidRDefault="0045368A" w:rsidP="0045368A">
      <w:pPr>
        <w:pStyle w:val="Body2"/>
        <w:ind w:firstLine="720"/>
        <w:rPr>
          <w:lang w:val="lt-LT"/>
        </w:rPr>
      </w:pPr>
    </w:p>
    <w:p w14:paraId="39DFE4DF" w14:textId="72F769C0" w:rsidR="00205AB1" w:rsidRPr="00370648" w:rsidRDefault="00205AB1" w:rsidP="0045368A">
      <w:pPr>
        <w:pStyle w:val="Body2"/>
        <w:ind w:firstLine="720"/>
        <w:rPr>
          <w:lang w:val="lt-LT"/>
        </w:rPr>
      </w:pPr>
      <w:r w:rsidRPr="00370648">
        <w:rPr>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w:t>
      </w:r>
      <w:r w:rsidR="0045368A">
        <w:rPr>
          <w:lang w:val="lt-LT"/>
        </w:rPr>
        <w:t xml:space="preserve"> 7</w:t>
      </w:r>
      <w:r w:rsidRPr="00370648">
        <w:rPr>
          <w:lang w:val="lt-LT"/>
        </w:rPr>
        <w:t xml:space="preserve"> priede „Sutarties projektas“.</w:t>
      </w:r>
      <w:r w:rsidRPr="00370648">
        <w:rPr>
          <w:lang w:val="lt-LT"/>
        </w:rPr>
        <w:tab/>
      </w:r>
      <w:r w:rsidRPr="00370648">
        <w:rPr>
          <w:lang w:val="lt-LT"/>
        </w:rPr>
        <w:br/>
      </w:r>
      <w:r w:rsidRPr="00370648">
        <w:rPr>
          <w:lang w:val="lt-LT"/>
        </w:rPr>
        <w:tab/>
      </w:r>
    </w:p>
    <w:p w14:paraId="6DE33BBF" w14:textId="6196D17E" w:rsidR="004C7ADD" w:rsidRPr="000C335C" w:rsidRDefault="00562426">
      <w:pPr>
        <w:rPr>
          <w:lang w:val="lt-LT"/>
        </w:rPr>
      </w:pPr>
      <w:r>
        <w:rPr>
          <w:lang w:val="lt-LT"/>
        </w:rPr>
        <w:t xml:space="preserve">1 </w:t>
      </w:r>
      <w:r w:rsidRPr="000C335C">
        <w:rPr>
          <w:lang w:val="lt-LT"/>
        </w:rPr>
        <w:t>lentelė</w:t>
      </w:r>
    </w:p>
    <w:tbl>
      <w:tblPr>
        <w:tblStyle w:val="TableGrid3"/>
        <w:tblW w:w="5000" w:type="pct"/>
        <w:tblLook w:val="04A0" w:firstRow="1" w:lastRow="0" w:firstColumn="1" w:lastColumn="0" w:noHBand="0" w:noVBand="1"/>
      </w:tblPr>
      <w:tblGrid>
        <w:gridCol w:w="6117"/>
        <w:gridCol w:w="3373"/>
      </w:tblGrid>
      <w:tr w:rsidR="004C7ADD" w:rsidRPr="005B0344" w14:paraId="3D0D1BDC" w14:textId="77777777" w:rsidTr="0026565A">
        <w:trPr>
          <w:trHeight w:val="627"/>
        </w:trPr>
        <w:tc>
          <w:tcPr>
            <w:tcW w:w="5000" w:type="pct"/>
            <w:gridSpan w:val="2"/>
            <w:shd w:val="clear" w:color="auto" w:fill="auto"/>
          </w:tcPr>
          <w:p w14:paraId="3FC67F44" w14:textId="77777777" w:rsidR="004C7ADD" w:rsidRPr="0053444C" w:rsidRDefault="004C7ADD" w:rsidP="0026565A">
            <w:pPr>
              <w:autoSpaceDE w:val="0"/>
              <w:adjustRightInd w:val="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4C7ADD" w:rsidRPr="005B0344" w14:paraId="5DE3BDE3" w14:textId="77777777" w:rsidTr="0026565A">
        <w:trPr>
          <w:trHeight w:val="410"/>
        </w:trPr>
        <w:tc>
          <w:tcPr>
            <w:tcW w:w="5000" w:type="pct"/>
            <w:gridSpan w:val="2"/>
            <w:shd w:val="clear" w:color="auto" w:fill="auto"/>
            <w:vAlign w:val="center"/>
          </w:tcPr>
          <w:p w14:paraId="241F3FEA" w14:textId="77777777" w:rsidR="004C7ADD" w:rsidRPr="0053444C" w:rsidRDefault="004C7ADD" w:rsidP="0026565A">
            <w:pPr>
              <w:tabs>
                <w:tab w:val="left" w:pos="310"/>
                <w:tab w:val="left" w:pos="571"/>
                <w:tab w:val="left" w:pos="658"/>
              </w:tabs>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4C7ADD" w:rsidRPr="005B0344" w14:paraId="63CB919C" w14:textId="77777777" w:rsidTr="0026565A">
        <w:trPr>
          <w:trHeight w:val="50"/>
        </w:trPr>
        <w:tc>
          <w:tcPr>
            <w:tcW w:w="3223" w:type="pct"/>
            <w:shd w:val="clear" w:color="auto" w:fill="auto"/>
          </w:tcPr>
          <w:p w14:paraId="04F88B0E" w14:textId="77777777" w:rsidR="004C7ADD" w:rsidRPr="0053444C" w:rsidRDefault="004C7ADD" w:rsidP="0026565A">
            <w:pPr>
              <w:pStyle w:val="ListParagraph"/>
              <w:numPr>
                <w:ilvl w:val="0"/>
                <w:numId w:val="1"/>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4DFB468A" w14:textId="77777777" w:rsidR="004C7ADD" w:rsidRPr="0053444C" w:rsidRDefault="004C7ADD" w:rsidP="0026565A">
            <w:pPr>
              <w:pStyle w:val="ListParagraph"/>
              <w:numPr>
                <w:ilvl w:val="0"/>
                <w:numId w:val="1"/>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3BCE0DA6" w14:textId="77777777" w:rsidR="004C7ADD" w:rsidRPr="0053444C" w:rsidRDefault="004C7ADD" w:rsidP="0026565A">
            <w:pPr>
              <w:pStyle w:val="ListParagraph"/>
              <w:numPr>
                <w:ilvl w:val="0"/>
                <w:numId w:val="1"/>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Pr>
                <w:color w:val="000000"/>
                <w:sz w:val="22"/>
                <w:szCs w:val="22"/>
              </w:rPr>
              <w:t>ai</w:t>
            </w:r>
            <w:r w:rsidRPr="0053444C">
              <w:rPr>
                <w:color w:val="000000"/>
                <w:sz w:val="22"/>
                <w:szCs w:val="22"/>
              </w:rPr>
              <w:t xml:space="preserve">; </w:t>
            </w:r>
          </w:p>
          <w:p w14:paraId="6AEE7A42" w14:textId="77777777" w:rsidR="004C7ADD" w:rsidRPr="0053444C" w:rsidRDefault="004C7ADD" w:rsidP="0026565A">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59D537D3" w14:textId="77777777" w:rsidR="004C7ADD" w:rsidRPr="0053444C" w:rsidRDefault="004C7ADD" w:rsidP="0026565A">
            <w:pPr>
              <w:pStyle w:val="ListParagraph"/>
              <w:numPr>
                <w:ilvl w:val="0"/>
                <w:numId w:val="1"/>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4C7ADD" w:rsidRPr="005B0344" w14:paraId="306A88DA" w14:textId="77777777" w:rsidTr="0026565A">
        <w:trPr>
          <w:trHeight w:val="50"/>
        </w:trPr>
        <w:tc>
          <w:tcPr>
            <w:tcW w:w="5000" w:type="pct"/>
            <w:gridSpan w:val="2"/>
            <w:shd w:val="clear" w:color="auto" w:fill="auto"/>
          </w:tcPr>
          <w:p w14:paraId="139E0676" w14:textId="77777777" w:rsidR="004C7ADD" w:rsidRPr="0053444C" w:rsidRDefault="004C7ADD" w:rsidP="0026565A">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03E69DB0" w14:textId="77777777" w:rsidR="00FF030D" w:rsidRDefault="00FF030D">
      <w:pPr>
        <w:rPr>
          <w:lang w:val="da-DK"/>
        </w:rPr>
      </w:pPr>
    </w:p>
    <w:p w14:paraId="3ABEB8CF" w14:textId="77777777" w:rsidR="00FF030D" w:rsidRDefault="00FF030D">
      <w:pPr>
        <w:rPr>
          <w:lang w:val="da-DK"/>
        </w:rPr>
      </w:pPr>
    </w:p>
    <w:p w14:paraId="31E8753B" w14:textId="0EC42579" w:rsidR="00FF030D" w:rsidRPr="000C335C" w:rsidRDefault="000C335C">
      <w:pPr>
        <w:rPr>
          <w:lang w:val="da-DK"/>
        </w:rPr>
      </w:pPr>
      <w:r w:rsidRPr="000C335C">
        <w:rPr>
          <w:lang w:val="da-DK"/>
        </w:rPr>
        <w:t>2 lentelė</w:t>
      </w:r>
    </w:p>
    <w:tbl>
      <w:tblPr>
        <w:tblStyle w:val="TableGrid"/>
        <w:tblW w:w="9351" w:type="dxa"/>
        <w:tblLayout w:type="fixed"/>
        <w:tblLook w:val="04A0" w:firstRow="1" w:lastRow="0" w:firstColumn="1" w:lastColumn="0" w:noHBand="0" w:noVBand="1"/>
      </w:tblPr>
      <w:tblGrid>
        <w:gridCol w:w="5956"/>
        <w:gridCol w:w="3395"/>
      </w:tblGrid>
      <w:tr w:rsidR="00FF030D" w:rsidRPr="005B0344" w14:paraId="2620B8B8" w14:textId="77777777" w:rsidTr="0026565A">
        <w:tc>
          <w:tcPr>
            <w:tcW w:w="9351" w:type="dxa"/>
            <w:gridSpan w:val="2"/>
          </w:tcPr>
          <w:p w14:paraId="0478B768"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F030D" w:rsidRPr="005B0344" w14:paraId="0CA261AB" w14:textId="77777777" w:rsidTr="0026565A">
        <w:tc>
          <w:tcPr>
            <w:tcW w:w="5956" w:type="dxa"/>
          </w:tcPr>
          <w:p w14:paraId="505B3D90" w14:textId="77777777" w:rsidR="00FF030D" w:rsidRPr="00F34974"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5755AB88"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F030D" w:rsidRPr="001D4573" w14:paraId="1256B834" w14:textId="77777777" w:rsidTr="0026565A">
        <w:trPr>
          <w:trHeight w:val="3960"/>
        </w:trPr>
        <w:tc>
          <w:tcPr>
            <w:tcW w:w="5956" w:type="dxa"/>
          </w:tcPr>
          <w:p w14:paraId="4C8987C1"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329DE83"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84A3AE9"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2C29EAA"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1F4DA512"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00C257B1"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3AAAE4F6"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491E8C08"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33EEEBF8"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6FDF537F"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65931723"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56EB780C"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22695880"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3E74EECE"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6FA398B"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687E41C4"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EADE5DA"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0057BA62"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0960171"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55C21C99"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2D00BED" w14:textId="77777777" w:rsidR="00FF030D" w:rsidRPr="001D4573"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52663D9E" w14:textId="77777777" w:rsidR="00FF030D"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3756AAEB" w14:textId="77777777" w:rsidR="00FF030D" w:rsidRPr="00327016" w:rsidRDefault="00FF030D" w:rsidP="002656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12E7CF04" w14:textId="77777777" w:rsidR="00FF030D" w:rsidRDefault="00FF030D" w:rsidP="0026565A">
            <w:pPr>
              <w:pStyle w:val="BodyA"/>
              <w:spacing w:line="276" w:lineRule="auto"/>
              <w:rPr>
                <w:rFonts w:ascii="Times New Roman" w:eastAsia="Times New Roman" w:hAnsi="Times New Roman" w:cs="Times New Roman"/>
                <w:sz w:val="22"/>
                <w:szCs w:val="22"/>
                <w:lang w:val="lt-LT"/>
              </w:rPr>
            </w:pPr>
          </w:p>
          <w:p w14:paraId="61FD9788" w14:textId="77777777" w:rsidR="00FF030D" w:rsidRDefault="00FF030D" w:rsidP="0026565A">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58AB1665" w14:textId="77777777" w:rsidR="00FF030D" w:rsidRPr="001D4573" w:rsidRDefault="00FF030D" w:rsidP="00436F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3687004D" w14:textId="77777777" w:rsidR="00FF030D" w:rsidRPr="001D4573" w:rsidRDefault="00FF030D" w:rsidP="00436F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74235B1E" w14:textId="77777777" w:rsidR="00FF030D" w:rsidRPr="001D4573" w:rsidRDefault="00FF030D" w:rsidP="00436F7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0B6B833D" w14:textId="77777777" w:rsidR="00FF030D" w:rsidRPr="00436F77" w:rsidRDefault="00FF030D" w:rsidP="00436F77">
            <w:pPr>
              <w:ind w:firstLine="322"/>
              <w:jc w:val="both"/>
              <w:textAlignment w:val="center"/>
              <w:rPr>
                <w:color w:val="000000"/>
                <w:sz w:val="22"/>
                <w:szCs w:val="22"/>
              </w:rPr>
            </w:pPr>
            <w:r w:rsidRPr="00436F77">
              <w:rPr>
                <w:rFonts w:eastAsia="Times New Roman"/>
                <w:sz w:val="22"/>
                <w:szCs w:val="22"/>
              </w:rPr>
              <w:t xml:space="preserve">- Kontroliuojantis asmuo – </w:t>
            </w:r>
            <w:r w:rsidRPr="00436F77">
              <w:rPr>
                <w:color w:val="000000"/>
                <w:sz w:val="22"/>
                <w:szCs w:val="22"/>
              </w:rPr>
              <w:t>individualios įmonės savininkas arba juridinis ar fizinis asmuo, kuris kitame juridiniame asmenyje:</w:t>
            </w:r>
          </w:p>
          <w:p w14:paraId="36968005" w14:textId="77777777" w:rsidR="00FF030D" w:rsidRPr="00436F77" w:rsidRDefault="00FF030D" w:rsidP="00436F77">
            <w:pPr>
              <w:ind w:firstLine="322"/>
              <w:jc w:val="both"/>
              <w:textAlignment w:val="center"/>
              <w:rPr>
                <w:color w:val="000000"/>
                <w:sz w:val="22"/>
                <w:szCs w:val="22"/>
              </w:rPr>
            </w:pPr>
            <w:bookmarkStart w:id="0" w:name="part_cffdcd90c19d4fc2a0145c1e9aca4ad2"/>
            <w:bookmarkEnd w:id="0"/>
            <w:r w:rsidRPr="00436F77">
              <w:rPr>
                <w:color w:val="000000"/>
                <w:sz w:val="22"/>
                <w:szCs w:val="22"/>
              </w:rPr>
              <w:t>1) tiesiogiai ar netiesiogiai valdo daugiau kaip 50 procentų akcijų, pajų, dalių, įnašų ar (ir) balsų juridinio asmens dalyvių susirinkime arba</w:t>
            </w:r>
          </w:p>
          <w:p w14:paraId="46BA16E2" w14:textId="77777777" w:rsidR="00FF030D" w:rsidRPr="00436F77" w:rsidRDefault="00FF030D" w:rsidP="00436F77">
            <w:pPr>
              <w:ind w:firstLine="322"/>
              <w:jc w:val="both"/>
              <w:textAlignment w:val="center"/>
              <w:rPr>
                <w:color w:val="000000"/>
                <w:sz w:val="22"/>
                <w:szCs w:val="22"/>
              </w:rPr>
            </w:pPr>
            <w:bookmarkStart w:id="1" w:name="part_56e9d2e4682f423e82a5d19257e6a281"/>
            <w:bookmarkEnd w:id="1"/>
            <w:r w:rsidRPr="00436F77">
              <w:rPr>
                <w:color w:val="000000"/>
                <w:sz w:val="22"/>
                <w:szCs w:val="22"/>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436F77">
              <w:rPr>
                <w:color w:val="000000"/>
                <w:sz w:val="22"/>
                <w:szCs w:val="22"/>
              </w:rPr>
              <w:lastRenderedPageBreak/>
              <w:t>susirinkime. Susijusiu asmeniu laikomi:</w:t>
            </w:r>
          </w:p>
          <w:p w14:paraId="6C0CB87C" w14:textId="77777777" w:rsidR="00FF030D" w:rsidRPr="00436F77" w:rsidRDefault="00FF030D" w:rsidP="00436F77">
            <w:pPr>
              <w:ind w:firstLine="322"/>
              <w:jc w:val="both"/>
              <w:textAlignment w:val="center"/>
              <w:rPr>
                <w:color w:val="000000"/>
                <w:sz w:val="22"/>
                <w:szCs w:val="22"/>
              </w:rPr>
            </w:pPr>
            <w:bookmarkStart w:id="2" w:name="part_52ec3609d3b7420fb2090db4f34eee2b"/>
            <w:bookmarkEnd w:id="2"/>
            <w:r w:rsidRPr="00436F77">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436F77">
                <w:rPr>
                  <w:rStyle w:val="Hyperlink"/>
                  <w:sz w:val="22"/>
                  <w:szCs w:val="22"/>
                </w:rPr>
                <w:t>2013/34/ES</w:t>
              </w:r>
            </w:hyperlink>
            <w:r w:rsidRPr="00436F77">
              <w:rPr>
                <w:color w:val="000000"/>
                <w:sz w:val="22"/>
                <w:szCs w:val="22"/>
              </w:rPr>
              <w:t> nustatytus reikalavimus;</w:t>
            </w:r>
          </w:p>
          <w:p w14:paraId="3F0E6BD3" w14:textId="77777777" w:rsidR="00FF030D" w:rsidRPr="00436F77" w:rsidRDefault="00FF030D" w:rsidP="00436F77">
            <w:pPr>
              <w:ind w:firstLine="180"/>
              <w:jc w:val="both"/>
              <w:textAlignment w:val="center"/>
              <w:rPr>
                <w:color w:val="000000"/>
                <w:sz w:val="22"/>
                <w:szCs w:val="22"/>
              </w:rPr>
            </w:pPr>
            <w:bookmarkStart w:id="3" w:name="part_c653ddfba396496bb1d205953767fe55"/>
            <w:bookmarkEnd w:id="3"/>
            <w:r w:rsidRPr="00436F77">
              <w:rPr>
                <w:color w:val="000000"/>
                <w:sz w:val="22"/>
                <w:szCs w:val="22"/>
              </w:rPr>
              <w:t>b) fizinių asmenų atveju – sutuoktiniai, tėvai ir jų vaikai (įvaikiai).</w:t>
            </w:r>
          </w:p>
          <w:p w14:paraId="274B6462" w14:textId="77777777" w:rsidR="00FF030D" w:rsidRPr="001D4573" w:rsidRDefault="00FF030D" w:rsidP="0026565A">
            <w:pPr>
              <w:pStyle w:val="BodyA"/>
              <w:spacing w:line="240" w:lineRule="auto"/>
              <w:rPr>
                <w:rFonts w:ascii="Times New Roman" w:eastAsia="Times New Roman" w:hAnsi="Times New Roman" w:cs="Times New Roman"/>
                <w:color w:val="auto"/>
                <w:sz w:val="22"/>
                <w:szCs w:val="22"/>
                <w:lang w:val="lt-LT"/>
              </w:rPr>
            </w:pPr>
          </w:p>
        </w:tc>
      </w:tr>
    </w:tbl>
    <w:p w14:paraId="3FB100CE" w14:textId="77777777" w:rsidR="00FF030D" w:rsidRPr="00FF030D" w:rsidRDefault="00FF030D"/>
    <w:sectPr w:rsidR="00FF030D" w:rsidRPr="00FF030D">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0546E" w14:textId="77777777" w:rsidR="003D2263" w:rsidRDefault="003D2263">
      <w:r>
        <w:separator/>
      </w:r>
    </w:p>
  </w:endnote>
  <w:endnote w:type="continuationSeparator" w:id="0">
    <w:p w14:paraId="4C0EA493" w14:textId="77777777" w:rsidR="003D2263" w:rsidRDefault="003D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45368A" w:rsidRDefault="00453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45368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45368A" w:rsidRDefault="00453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6B0F7" w14:textId="77777777" w:rsidR="003D2263" w:rsidRDefault="003D2263">
      <w:r>
        <w:separator/>
      </w:r>
    </w:p>
  </w:footnote>
  <w:footnote w:type="continuationSeparator" w:id="0">
    <w:p w14:paraId="1ED5AB4F" w14:textId="77777777" w:rsidR="003D2263" w:rsidRDefault="003D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45368A" w:rsidRDefault="00453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45368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45368A" w:rsidRDefault="0045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8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90A67"/>
    <w:rsid w:val="000C335C"/>
    <w:rsid w:val="000D1836"/>
    <w:rsid w:val="00110BA9"/>
    <w:rsid w:val="001125E3"/>
    <w:rsid w:val="00185CD9"/>
    <w:rsid w:val="001C250F"/>
    <w:rsid w:val="00205AB1"/>
    <w:rsid w:val="00251749"/>
    <w:rsid w:val="002731FB"/>
    <w:rsid w:val="00276994"/>
    <w:rsid w:val="002E5FF0"/>
    <w:rsid w:val="00356C38"/>
    <w:rsid w:val="003671C0"/>
    <w:rsid w:val="00393F30"/>
    <w:rsid w:val="003A172B"/>
    <w:rsid w:val="003D2263"/>
    <w:rsid w:val="00436F77"/>
    <w:rsid w:val="0045368A"/>
    <w:rsid w:val="004B2373"/>
    <w:rsid w:val="004C7ADD"/>
    <w:rsid w:val="004E175B"/>
    <w:rsid w:val="00537DE7"/>
    <w:rsid w:val="005460D0"/>
    <w:rsid w:val="00562426"/>
    <w:rsid w:val="005B0344"/>
    <w:rsid w:val="005D4874"/>
    <w:rsid w:val="005E5855"/>
    <w:rsid w:val="005E68D7"/>
    <w:rsid w:val="00602512"/>
    <w:rsid w:val="00623301"/>
    <w:rsid w:val="00623D02"/>
    <w:rsid w:val="006846D8"/>
    <w:rsid w:val="0068712D"/>
    <w:rsid w:val="00690A00"/>
    <w:rsid w:val="006A0E78"/>
    <w:rsid w:val="00747573"/>
    <w:rsid w:val="007C39A3"/>
    <w:rsid w:val="007E7832"/>
    <w:rsid w:val="0093285C"/>
    <w:rsid w:val="0099639A"/>
    <w:rsid w:val="00A2613B"/>
    <w:rsid w:val="00A560A2"/>
    <w:rsid w:val="00A67505"/>
    <w:rsid w:val="00A86DFC"/>
    <w:rsid w:val="00AE44AC"/>
    <w:rsid w:val="00AE6A5C"/>
    <w:rsid w:val="00AF2F1E"/>
    <w:rsid w:val="00B06A56"/>
    <w:rsid w:val="00B24B9A"/>
    <w:rsid w:val="00B30DA0"/>
    <w:rsid w:val="00B96DA4"/>
    <w:rsid w:val="00C272A1"/>
    <w:rsid w:val="00C93BA4"/>
    <w:rsid w:val="00CC143D"/>
    <w:rsid w:val="00CC7DD7"/>
    <w:rsid w:val="00CF5D09"/>
    <w:rsid w:val="00D15281"/>
    <w:rsid w:val="00D16BEA"/>
    <w:rsid w:val="00D26F12"/>
    <w:rsid w:val="00D37F0F"/>
    <w:rsid w:val="00E42260"/>
    <w:rsid w:val="00E43784"/>
    <w:rsid w:val="00E66DD4"/>
    <w:rsid w:val="00E915B7"/>
    <w:rsid w:val="00ED7700"/>
    <w:rsid w:val="00FF03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4E175B"/>
    <w:rPr>
      <w:sz w:val="16"/>
      <w:szCs w:val="16"/>
    </w:rPr>
  </w:style>
  <w:style w:type="paragraph" w:styleId="CommentText">
    <w:name w:val="annotation text"/>
    <w:basedOn w:val="Normal"/>
    <w:link w:val="CommentTextChar"/>
    <w:uiPriority w:val="99"/>
    <w:unhideWhenUsed/>
    <w:rsid w:val="004E175B"/>
    <w:rPr>
      <w:sz w:val="20"/>
      <w:szCs w:val="20"/>
    </w:rPr>
  </w:style>
  <w:style w:type="character" w:customStyle="1" w:styleId="CommentTextChar">
    <w:name w:val="Comment Text Char"/>
    <w:basedOn w:val="DefaultParagraphFont"/>
    <w:link w:val="CommentText"/>
    <w:uiPriority w:val="99"/>
    <w:rsid w:val="004E175B"/>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4E175B"/>
    <w:rPr>
      <w:b/>
      <w:bCs/>
    </w:rPr>
  </w:style>
  <w:style w:type="character" w:customStyle="1" w:styleId="CommentSubjectChar">
    <w:name w:val="Comment Subject Char"/>
    <w:basedOn w:val="CommentTextChar"/>
    <w:link w:val="CommentSubject"/>
    <w:uiPriority w:val="99"/>
    <w:semiHidden/>
    <w:rsid w:val="004E175B"/>
    <w:rPr>
      <w:rFonts w:ascii="Times New Roman" w:eastAsia="Arial Unicode MS" w:hAnsi="Times New Roman" w:cs="Times New Roman"/>
      <w:b/>
      <w:bCs/>
      <w:sz w:val="20"/>
      <w:szCs w:val="20"/>
      <w:bdr w:val="nil"/>
    </w:rPr>
  </w:style>
  <w:style w:type="paragraph" w:styleId="Revision">
    <w:name w:val="Revision"/>
    <w:hidden/>
    <w:uiPriority w:val="99"/>
    <w:semiHidden/>
    <w:rsid w:val="00CC7DD7"/>
    <w:rPr>
      <w:rFonts w:ascii="Times New Roman" w:eastAsia="Arial Unicode MS" w:hAnsi="Times New Roman" w:cs="Times New Roman"/>
      <w:bdr w:val="nil"/>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4C7AD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autoSpaceDN w:val="0"/>
      <w:ind w:left="720"/>
      <w:contextualSpacing/>
    </w:pPr>
    <w:rPr>
      <w:rFonts w:eastAsia="Calibri"/>
      <w:sz w:val="20"/>
      <w:szCs w:val="20"/>
      <w:bdr w:val="none" w:sz="0" w:space="0" w:color="auto"/>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4C7ADD"/>
    <w:rPr>
      <w:rFonts w:ascii="Times New Roman" w:eastAsia="Calibri" w:hAnsi="Times New Roman" w:cs="Times New Roman"/>
      <w:sz w:val="20"/>
      <w:szCs w:val="20"/>
      <w:shd w:val="clear" w:color="auto" w:fill="FFFFFF"/>
      <w:lang w:val="lt-LT" w:eastAsia="lt-LT"/>
    </w:rPr>
  </w:style>
  <w:style w:type="table" w:customStyle="1" w:styleId="TableGrid3">
    <w:name w:val="Table Grid3"/>
    <w:basedOn w:val="TableNormal"/>
    <w:next w:val="TableGrid"/>
    <w:uiPriority w:val="39"/>
    <w:rsid w:val="004C7ADD"/>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7A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F030D"/>
    <w:rPr>
      <w:u w:val="single"/>
    </w:rPr>
  </w:style>
  <w:style w:type="paragraph" w:customStyle="1" w:styleId="BodyA">
    <w:name w:val="Body A"/>
    <w:rsid w:val="00FF030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6</Pages>
  <Words>3117</Words>
  <Characters>17772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15</cp:revision>
  <dcterms:created xsi:type="dcterms:W3CDTF">2024-12-01T08:07:00Z</dcterms:created>
  <dcterms:modified xsi:type="dcterms:W3CDTF">2024-12-10T09:02:00Z</dcterms:modified>
</cp:coreProperties>
</file>